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BF7" w:rsidRPr="003976D7" w:rsidRDefault="000A3BF7" w:rsidP="000A3BF7">
      <w:pPr>
        <w:jc w:val="center"/>
        <w:rPr>
          <w:b/>
          <w:sz w:val="28"/>
          <w:szCs w:val="28"/>
        </w:rPr>
      </w:pPr>
      <w:r w:rsidRPr="003976D7">
        <w:rPr>
          <w:b/>
          <w:sz w:val="28"/>
          <w:szCs w:val="28"/>
        </w:rPr>
        <w:t xml:space="preserve">СОВЕТ ДЕПУТАТОВ </w:t>
      </w:r>
    </w:p>
    <w:p w:rsidR="000A3BF7" w:rsidRPr="003976D7" w:rsidRDefault="000A3BF7" w:rsidP="000A3BF7">
      <w:pPr>
        <w:jc w:val="center"/>
        <w:rPr>
          <w:b/>
          <w:sz w:val="28"/>
          <w:szCs w:val="28"/>
        </w:rPr>
      </w:pPr>
      <w:r w:rsidRPr="003976D7">
        <w:rPr>
          <w:b/>
          <w:sz w:val="28"/>
          <w:szCs w:val="28"/>
        </w:rPr>
        <w:t>МУНИЦИПАЛЬНОГО ОБРАЗОВАНИЯ</w:t>
      </w:r>
    </w:p>
    <w:p w:rsidR="000A3BF7" w:rsidRPr="003976D7" w:rsidRDefault="000A3BF7" w:rsidP="000A3BF7">
      <w:pPr>
        <w:jc w:val="center"/>
        <w:rPr>
          <w:b/>
          <w:sz w:val="28"/>
          <w:szCs w:val="28"/>
        </w:rPr>
      </w:pPr>
      <w:r w:rsidRPr="003976D7">
        <w:rPr>
          <w:b/>
          <w:sz w:val="28"/>
          <w:szCs w:val="28"/>
        </w:rPr>
        <w:t>СОЛЬ-ИЛЕЦКИЙ ГОРОДСКОЙ ОКРУГ</w:t>
      </w:r>
    </w:p>
    <w:p w:rsidR="000A3BF7" w:rsidRPr="003976D7" w:rsidRDefault="000A3BF7" w:rsidP="000A3BF7">
      <w:pPr>
        <w:jc w:val="center"/>
        <w:rPr>
          <w:b/>
          <w:sz w:val="28"/>
          <w:szCs w:val="28"/>
        </w:rPr>
      </w:pPr>
      <w:r w:rsidRPr="003976D7">
        <w:rPr>
          <w:b/>
          <w:sz w:val="28"/>
          <w:szCs w:val="28"/>
        </w:rPr>
        <w:t xml:space="preserve">ОРЕНБУРГСКОЙ ОБЛАСТИ </w:t>
      </w:r>
    </w:p>
    <w:p w:rsidR="000A3BF7" w:rsidRPr="003976D7" w:rsidRDefault="000A3BF7" w:rsidP="000A3BF7">
      <w:pPr>
        <w:tabs>
          <w:tab w:val="left" w:pos="708"/>
          <w:tab w:val="left" w:pos="1416"/>
          <w:tab w:val="left" w:pos="2124"/>
          <w:tab w:val="left" w:pos="2832"/>
          <w:tab w:val="left" w:pos="3540"/>
          <w:tab w:val="left" w:pos="6340"/>
        </w:tabs>
        <w:rPr>
          <w:b/>
          <w:sz w:val="28"/>
          <w:szCs w:val="28"/>
        </w:rPr>
      </w:pPr>
    </w:p>
    <w:p w:rsidR="003976D7" w:rsidRPr="00BD499D" w:rsidRDefault="003976D7" w:rsidP="003976D7">
      <w:pPr>
        <w:pStyle w:val="ae"/>
        <w:rPr>
          <w:rFonts w:ascii="Times New Roman" w:hAnsi="Times New Roman"/>
          <w:b/>
          <w:sz w:val="28"/>
          <w:szCs w:val="28"/>
        </w:rPr>
      </w:pPr>
      <w:r>
        <w:rPr>
          <w:rFonts w:ascii="Times New Roman" w:hAnsi="Times New Roman"/>
          <w:b/>
          <w:sz w:val="28"/>
          <w:szCs w:val="28"/>
        </w:rPr>
        <w:t>36</w:t>
      </w:r>
      <w:r w:rsidRPr="00BD499D">
        <w:rPr>
          <w:rFonts w:ascii="Times New Roman" w:hAnsi="Times New Roman"/>
          <w:b/>
          <w:sz w:val="28"/>
          <w:szCs w:val="28"/>
        </w:rPr>
        <w:t xml:space="preserve">  заседание                                                     </w:t>
      </w:r>
      <w:r>
        <w:rPr>
          <w:rFonts w:ascii="Times New Roman" w:hAnsi="Times New Roman"/>
          <w:b/>
          <w:sz w:val="28"/>
          <w:szCs w:val="28"/>
        </w:rPr>
        <w:t xml:space="preserve">      </w:t>
      </w:r>
      <w:r w:rsidRPr="00BD499D">
        <w:rPr>
          <w:rFonts w:ascii="Times New Roman" w:hAnsi="Times New Roman"/>
          <w:b/>
          <w:sz w:val="28"/>
          <w:szCs w:val="28"/>
        </w:rPr>
        <w:t xml:space="preserve">             </w:t>
      </w:r>
      <w:r w:rsidRPr="002A610C">
        <w:rPr>
          <w:rFonts w:ascii="Times New Roman" w:hAnsi="Times New Roman"/>
          <w:b/>
          <w:sz w:val="28"/>
          <w:szCs w:val="28"/>
        </w:rPr>
        <w:t xml:space="preserve">                    </w:t>
      </w:r>
      <w:r w:rsidRPr="00BD499D">
        <w:rPr>
          <w:rFonts w:ascii="Times New Roman" w:hAnsi="Times New Roman"/>
          <w:b/>
          <w:sz w:val="28"/>
          <w:szCs w:val="28"/>
        </w:rPr>
        <w:t xml:space="preserve"> </w:t>
      </w:r>
      <w:r>
        <w:rPr>
          <w:rFonts w:ascii="Times New Roman" w:hAnsi="Times New Roman"/>
          <w:b/>
          <w:sz w:val="28"/>
          <w:szCs w:val="28"/>
        </w:rPr>
        <w:t xml:space="preserve">  </w:t>
      </w:r>
      <w:r>
        <w:rPr>
          <w:rFonts w:ascii="Times New Roman" w:hAnsi="Times New Roman"/>
          <w:b/>
          <w:sz w:val="28"/>
          <w:szCs w:val="28"/>
          <w:lang w:val="en-US"/>
        </w:rPr>
        <w:t>I</w:t>
      </w:r>
      <w:r w:rsidRPr="00BD499D">
        <w:rPr>
          <w:rFonts w:ascii="Times New Roman" w:hAnsi="Times New Roman"/>
          <w:b/>
          <w:sz w:val="28"/>
          <w:szCs w:val="28"/>
        </w:rPr>
        <w:t xml:space="preserve"> Созыв</w:t>
      </w:r>
    </w:p>
    <w:p w:rsidR="003976D7" w:rsidRPr="00BD499D" w:rsidRDefault="003976D7" w:rsidP="003976D7">
      <w:pPr>
        <w:pStyle w:val="ae"/>
        <w:rPr>
          <w:rFonts w:ascii="Times New Roman" w:hAnsi="Times New Roman"/>
          <w:b/>
          <w:sz w:val="28"/>
          <w:szCs w:val="28"/>
        </w:rPr>
      </w:pPr>
      <w:r w:rsidRPr="002A610C">
        <w:rPr>
          <w:rFonts w:ascii="Times New Roman" w:hAnsi="Times New Roman"/>
          <w:b/>
          <w:sz w:val="28"/>
          <w:szCs w:val="28"/>
        </w:rPr>
        <w:t>21</w:t>
      </w:r>
      <w:r>
        <w:rPr>
          <w:rFonts w:ascii="Times New Roman" w:hAnsi="Times New Roman"/>
          <w:b/>
          <w:sz w:val="28"/>
          <w:szCs w:val="28"/>
        </w:rPr>
        <w:t>.06.</w:t>
      </w:r>
      <w:r w:rsidRPr="00BD499D">
        <w:rPr>
          <w:rFonts w:ascii="Times New Roman" w:hAnsi="Times New Roman"/>
          <w:b/>
          <w:sz w:val="28"/>
          <w:szCs w:val="28"/>
        </w:rPr>
        <w:t xml:space="preserve">2017                                                                               </w:t>
      </w:r>
      <w:r>
        <w:rPr>
          <w:rFonts w:ascii="Times New Roman" w:hAnsi="Times New Roman"/>
          <w:b/>
          <w:sz w:val="28"/>
          <w:szCs w:val="28"/>
        </w:rPr>
        <w:t xml:space="preserve">      </w:t>
      </w:r>
      <w:r w:rsidRPr="00BD499D">
        <w:rPr>
          <w:rFonts w:ascii="Times New Roman" w:hAnsi="Times New Roman"/>
          <w:b/>
          <w:sz w:val="28"/>
          <w:szCs w:val="28"/>
        </w:rPr>
        <w:t xml:space="preserve">    г. Соль-Илецк</w:t>
      </w:r>
    </w:p>
    <w:p w:rsidR="00DC3080" w:rsidRPr="003976D7" w:rsidRDefault="00DC3080" w:rsidP="00DC3080">
      <w:pPr>
        <w:tabs>
          <w:tab w:val="left" w:pos="708"/>
          <w:tab w:val="left" w:pos="1416"/>
          <w:tab w:val="left" w:pos="2124"/>
          <w:tab w:val="left" w:pos="2832"/>
          <w:tab w:val="left" w:pos="3540"/>
          <w:tab w:val="left" w:pos="6340"/>
        </w:tabs>
        <w:rPr>
          <w:b/>
          <w:sz w:val="28"/>
          <w:szCs w:val="28"/>
        </w:rPr>
      </w:pPr>
    </w:p>
    <w:p w:rsidR="00D437ED" w:rsidRPr="003976D7" w:rsidRDefault="004B04EA" w:rsidP="004B04EA">
      <w:pPr>
        <w:jc w:val="center"/>
        <w:rPr>
          <w:b/>
          <w:sz w:val="28"/>
          <w:szCs w:val="28"/>
        </w:rPr>
      </w:pPr>
      <w:r w:rsidRPr="003976D7">
        <w:rPr>
          <w:b/>
          <w:sz w:val="28"/>
          <w:szCs w:val="28"/>
        </w:rPr>
        <w:t>РЕШЕНИЕ №</w:t>
      </w:r>
      <w:r w:rsidR="008E146C" w:rsidRPr="003976D7">
        <w:rPr>
          <w:b/>
          <w:sz w:val="28"/>
          <w:szCs w:val="28"/>
        </w:rPr>
        <w:t xml:space="preserve"> </w:t>
      </w:r>
      <w:r w:rsidR="003976D7">
        <w:rPr>
          <w:b/>
          <w:sz w:val="28"/>
          <w:szCs w:val="28"/>
        </w:rPr>
        <w:t>568</w:t>
      </w:r>
    </w:p>
    <w:p w:rsidR="00642CE3" w:rsidRPr="003976D7" w:rsidRDefault="00642CE3" w:rsidP="00D437ED">
      <w:pPr>
        <w:jc w:val="center"/>
        <w:rPr>
          <w:sz w:val="28"/>
          <w:szCs w:val="28"/>
        </w:rPr>
      </w:pPr>
    </w:p>
    <w:p w:rsidR="0054455A" w:rsidRPr="003976D7" w:rsidRDefault="0054455A" w:rsidP="003976D7">
      <w:pPr>
        <w:ind w:right="3258"/>
        <w:jc w:val="both"/>
        <w:rPr>
          <w:b/>
          <w:sz w:val="28"/>
          <w:szCs w:val="28"/>
        </w:rPr>
      </w:pPr>
      <w:r w:rsidRPr="003976D7">
        <w:rPr>
          <w:b/>
          <w:bCs/>
          <w:sz w:val="28"/>
          <w:szCs w:val="28"/>
        </w:rPr>
        <w:t>Об установлении дополнительных оснований признания</w:t>
      </w:r>
      <w:r w:rsidR="0004288F" w:rsidRPr="003976D7">
        <w:rPr>
          <w:b/>
          <w:bCs/>
          <w:sz w:val="28"/>
          <w:szCs w:val="28"/>
        </w:rPr>
        <w:t xml:space="preserve"> </w:t>
      </w:r>
      <w:proofErr w:type="gramStart"/>
      <w:r w:rsidRPr="003976D7">
        <w:rPr>
          <w:b/>
          <w:bCs/>
          <w:sz w:val="28"/>
          <w:szCs w:val="28"/>
        </w:rPr>
        <w:t>безнадежными</w:t>
      </w:r>
      <w:proofErr w:type="gramEnd"/>
      <w:r w:rsidRPr="003976D7">
        <w:rPr>
          <w:b/>
          <w:bCs/>
          <w:sz w:val="28"/>
          <w:szCs w:val="28"/>
        </w:rPr>
        <w:t xml:space="preserve"> к взысканию </w:t>
      </w:r>
      <w:r w:rsidR="00EA65E2" w:rsidRPr="003976D7">
        <w:rPr>
          <w:b/>
          <w:bCs/>
          <w:sz w:val="28"/>
          <w:szCs w:val="28"/>
        </w:rPr>
        <w:t xml:space="preserve">и списания </w:t>
      </w:r>
      <w:r w:rsidRPr="003976D7">
        <w:rPr>
          <w:b/>
          <w:bCs/>
          <w:sz w:val="28"/>
          <w:szCs w:val="28"/>
        </w:rPr>
        <w:t>недоимки, задолженности по пеням и штрафам по местным налогам</w:t>
      </w:r>
    </w:p>
    <w:p w:rsidR="0004288F" w:rsidRPr="003976D7" w:rsidRDefault="0004288F" w:rsidP="0004288F">
      <w:pPr>
        <w:tabs>
          <w:tab w:val="left" w:pos="2880"/>
        </w:tabs>
        <w:ind w:right="4225"/>
        <w:jc w:val="both"/>
        <w:rPr>
          <w:b/>
          <w:sz w:val="28"/>
          <w:szCs w:val="28"/>
        </w:rPr>
      </w:pPr>
    </w:p>
    <w:p w:rsidR="0054455A" w:rsidRPr="003976D7" w:rsidRDefault="0054455A" w:rsidP="005B68BA">
      <w:pPr>
        <w:ind w:firstLine="708"/>
        <w:jc w:val="both"/>
        <w:rPr>
          <w:sz w:val="28"/>
          <w:szCs w:val="28"/>
        </w:rPr>
      </w:pPr>
      <w:r w:rsidRPr="003976D7">
        <w:rPr>
          <w:sz w:val="28"/>
          <w:szCs w:val="28"/>
        </w:rPr>
        <w:t xml:space="preserve">В соответствии с пунктом 3 статьи 59 Налогового кодекса Российской Федерации Совет депутатов муниципального образования </w:t>
      </w:r>
      <w:proofErr w:type="spellStart"/>
      <w:r w:rsidRPr="003976D7">
        <w:rPr>
          <w:sz w:val="28"/>
          <w:szCs w:val="28"/>
        </w:rPr>
        <w:t>Соль-Илецкий</w:t>
      </w:r>
      <w:proofErr w:type="spellEnd"/>
      <w:r w:rsidRPr="003976D7">
        <w:rPr>
          <w:sz w:val="28"/>
          <w:szCs w:val="28"/>
        </w:rPr>
        <w:t xml:space="preserve"> городской округ решил:</w:t>
      </w:r>
    </w:p>
    <w:p w:rsidR="0054455A" w:rsidRPr="003976D7" w:rsidRDefault="0054455A" w:rsidP="0054455A">
      <w:pPr>
        <w:autoSpaceDE w:val="0"/>
        <w:autoSpaceDN w:val="0"/>
        <w:adjustRightInd w:val="0"/>
        <w:ind w:firstLine="540"/>
        <w:jc w:val="both"/>
        <w:rPr>
          <w:rFonts w:eastAsiaTheme="minorHAnsi"/>
          <w:sz w:val="28"/>
          <w:szCs w:val="28"/>
          <w:lang w:eastAsia="en-US"/>
        </w:rPr>
      </w:pPr>
      <w:r w:rsidRPr="003976D7">
        <w:rPr>
          <w:sz w:val="28"/>
          <w:szCs w:val="28"/>
        </w:rPr>
        <w:t xml:space="preserve">1. </w:t>
      </w:r>
      <w:r w:rsidRPr="003976D7">
        <w:rPr>
          <w:rFonts w:eastAsiaTheme="minorHAnsi"/>
          <w:sz w:val="28"/>
          <w:szCs w:val="28"/>
          <w:lang w:eastAsia="en-US"/>
        </w:rPr>
        <w:t>Установить следующие дополнительные основания признания безнадежными к взысканию недоимки, задолженности по пеням и штрафам по местным налогам:</w:t>
      </w:r>
    </w:p>
    <w:p w:rsidR="000F309B" w:rsidRPr="003976D7" w:rsidRDefault="000F309B" w:rsidP="000F309B">
      <w:pPr>
        <w:autoSpaceDE w:val="0"/>
        <w:autoSpaceDN w:val="0"/>
        <w:adjustRightInd w:val="0"/>
        <w:ind w:firstLine="540"/>
        <w:jc w:val="both"/>
        <w:rPr>
          <w:rFonts w:eastAsiaTheme="minorHAnsi"/>
          <w:sz w:val="28"/>
          <w:szCs w:val="28"/>
          <w:lang w:eastAsia="en-US"/>
        </w:rPr>
      </w:pPr>
      <w:r w:rsidRPr="003976D7">
        <w:rPr>
          <w:rFonts w:eastAsiaTheme="minorHAnsi"/>
          <w:sz w:val="28"/>
          <w:szCs w:val="28"/>
          <w:lang w:eastAsia="en-US"/>
        </w:rPr>
        <w:t xml:space="preserve">1.1. Невозможность взыскания недоимки по налогу и задолженности по пеням с физических лиц ввиду истечения срока (более 3 лет) давности, исчисленного с момента образования задолженности, по объектам, с даты </w:t>
      </w:r>
      <w:proofErr w:type="gramStart"/>
      <w:r w:rsidRPr="003976D7">
        <w:rPr>
          <w:rFonts w:eastAsiaTheme="minorHAnsi"/>
          <w:sz w:val="28"/>
          <w:szCs w:val="28"/>
          <w:lang w:eastAsia="en-US"/>
        </w:rPr>
        <w:t>снятия</w:t>
      </w:r>
      <w:proofErr w:type="gramEnd"/>
      <w:r w:rsidRPr="003976D7">
        <w:rPr>
          <w:rFonts w:eastAsiaTheme="minorHAnsi"/>
          <w:sz w:val="28"/>
          <w:szCs w:val="28"/>
          <w:lang w:eastAsia="en-US"/>
        </w:rPr>
        <w:t xml:space="preserve"> с учета которых прошло более 4 лет.</w:t>
      </w:r>
    </w:p>
    <w:p w:rsidR="000F309B" w:rsidRPr="003976D7" w:rsidRDefault="000F309B" w:rsidP="000F309B">
      <w:pPr>
        <w:autoSpaceDE w:val="0"/>
        <w:autoSpaceDN w:val="0"/>
        <w:adjustRightInd w:val="0"/>
        <w:ind w:firstLine="540"/>
        <w:jc w:val="both"/>
        <w:rPr>
          <w:rFonts w:eastAsiaTheme="minorHAnsi"/>
          <w:sz w:val="28"/>
          <w:szCs w:val="28"/>
          <w:lang w:eastAsia="en-US"/>
        </w:rPr>
      </w:pPr>
      <w:r w:rsidRPr="003976D7">
        <w:rPr>
          <w:rFonts w:eastAsiaTheme="minorHAnsi"/>
          <w:sz w:val="28"/>
          <w:szCs w:val="28"/>
          <w:lang w:eastAsia="en-US"/>
        </w:rPr>
        <w:t>Списание задолженности производится на основании справки о снятии объекта налогообложения с учета, выданной органом, осуществляющим регистрацию объекта налогообложения, постановления судебного пристава-исполнителя об окончании исполнительного производства в связи с невозможностью взыскания задолженности, справки налогового органа по месту жительства физического лица или по месту учета объекта налогообложения о сумме задолженности, подлежащей списанию;</w:t>
      </w:r>
    </w:p>
    <w:p w:rsidR="000F309B" w:rsidRPr="003976D7" w:rsidRDefault="000F309B" w:rsidP="000F309B">
      <w:pPr>
        <w:autoSpaceDE w:val="0"/>
        <w:autoSpaceDN w:val="0"/>
        <w:adjustRightInd w:val="0"/>
        <w:ind w:firstLine="540"/>
        <w:jc w:val="both"/>
        <w:rPr>
          <w:rFonts w:eastAsiaTheme="minorHAnsi"/>
          <w:sz w:val="28"/>
          <w:szCs w:val="28"/>
          <w:lang w:eastAsia="en-US"/>
        </w:rPr>
      </w:pPr>
      <w:r w:rsidRPr="003976D7">
        <w:rPr>
          <w:rFonts w:eastAsiaTheme="minorHAnsi"/>
          <w:sz w:val="28"/>
          <w:szCs w:val="28"/>
          <w:lang w:eastAsia="en-US"/>
        </w:rPr>
        <w:t xml:space="preserve">1.2. Выбытие налогоплательщика - физического лица за пределы Российской Федерации - в отношении задолженности, с момента возникновения </w:t>
      </w:r>
      <w:proofErr w:type="gramStart"/>
      <w:r w:rsidRPr="003976D7">
        <w:rPr>
          <w:rFonts w:eastAsiaTheme="minorHAnsi"/>
          <w:sz w:val="28"/>
          <w:szCs w:val="28"/>
          <w:lang w:eastAsia="en-US"/>
        </w:rPr>
        <w:t>обязанности</w:t>
      </w:r>
      <w:proofErr w:type="gramEnd"/>
      <w:r w:rsidRPr="003976D7">
        <w:rPr>
          <w:rFonts w:eastAsiaTheme="minorHAnsi"/>
          <w:sz w:val="28"/>
          <w:szCs w:val="28"/>
          <w:lang w:eastAsia="en-US"/>
        </w:rPr>
        <w:t xml:space="preserve"> по уплате которой прошло более 4 лет.</w:t>
      </w:r>
    </w:p>
    <w:p w:rsidR="000F309B" w:rsidRPr="003976D7" w:rsidRDefault="000F309B" w:rsidP="000F309B">
      <w:pPr>
        <w:autoSpaceDE w:val="0"/>
        <w:autoSpaceDN w:val="0"/>
        <w:adjustRightInd w:val="0"/>
        <w:ind w:firstLine="540"/>
        <w:jc w:val="both"/>
        <w:rPr>
          <w:rFonts w:eastAsiaTheme="minorHAnsi"/>
          <w:sz w:val="28"/>
          <w:szCs w:val="28"/>
          <w:lang w:eastAsia="en-US"/>
        </w:rPr>
      </w:pPr>
      <w:proofErr w:type="gramStart"/>
      <w:r w:rsidRPr="003976D7">
        <w:rPr>
          <w:rFonts w:eastAsiaTheme="minorHAnsi"/>
          <w:sz w:val="28"/>
          <w:szCs w:val="28"/>
          <w:lang w:eastAsia="en-US"/>
        </w:rPr>
        <w:t>Списание задолженности производится на основании справки территориального органа Федеральной миграционной службы, подтверждающей выезд физического лица за пределы Российской Федерации, справки налогового органа по месту жительства физического лица (до выезда за пределы Российской Федерации) или по месту учета объекта налогообложения о сумме задолженности, подлежащей списанию, и постановления судебного пристава-исполнителя об окончании исполнительного производства в связи с невозможностью взыскания задолженности;</w:t>
      </w:r>
      <w:proofErr w:type="gramEnd"/>
    </w:p>
    <w:p w:rsidR="000F309B" w:rsidRPr="003976D7" w:rsidRDefault="000F309B" w:rsidP="000F309B">
      <w:pPr>
        <w:autoSpaceDE w:val="0"/>
        <w:autoSpaceDN w:val="0"/>
        <w:adjustRightInd w:val="0"/>
        <w:ind w:firstLine="540"/>
        <w:jc w:val="both"/>
        <w:rPr>
          <w:rFonts w:eastAsiaTheme="minorHAnsi"/>
          <w:sz w:val="28"/>
          <w:szCs w:val="28"/>
          <w:lang w:eastAsia="en-US"/>
        </w:rPr>
      </w:pPr>
      <w:r w:rsidRPr="003976D7">
        <w:rPr>
          <w:rFonts w:eastAsiaTheme="minorHAnsi"/>
          <w:sz w:val="28"/>
          <w:szCs w:val="28"/>
          <w:lang w:eastAsia="en-US"/>
        </w:rPr>
        <w:lastRenderedPageBreak/>
        <w:t xml:space="preserve">1.3. Невозможность взыскания с физических лиц задолженности по уплате пеней, с </w:t>
      </w:r>
      <w:proofErr w:type="gramStart"/>
      <w:r w:rsidRPr="003976D7">
        <w:rPr>
          <w:rFonts w:eastAsiaTheme="minorHAnsi"/>
          <w:sz w:val="28"/>
          <w:szCs w:val="28"/>
          <w:lang w:eastAsia="en-US"/>
        </w:rPr>
        <w:t>даты</w:t>
      </w:r>
      <w:proofErr w:type="gramEnd"/>
      <w:r w:rsidRPr="003976D7">
        <w:rPr>
          <w:rFonts w:eastAsiaTheme="minorHAnsi"/>
          <w:sz w:val="28"/>
          <w:szCs w:val="28"/>
          <w:lang w:eastAsia="en-US"/>
        </w:rPr>
        <w:t xml:space="preserve"> образования которой прошло более 4 лет, при отсутствии задолженности по уплате налога.</w:t>
      </w:r>
    </w:p>
    <w:p w:rsidR="0054455A" w:rsidRPr="003976D7" w:rsidRDefault="000F309B" w:rsidP="000F309B">
      <w:pPr>
        <w:autoSpaceDE w:val="0"/>
        <w:autoSpaceDN w:val="0"/>
        <w:adjustRightInd w:val="0"/>
        <w:ind w:firstLine="540"/>
        <w:jc w:val="both"/>
        <w:rPr>
          <w:sz w:val="28"/>
          <w:szCs w:val="28"/>
        </w:rPr>
      </w:pPr>
      <w:r w:rsidRPr="003976D7">
        <w:rPr>
          <w:rFonts w:eastAsiaTheme="minorHAnsi"/>
          <w:sz w:val="28"/>
          <w:szCs w:val="28"/>
          <w:lang w:eastAsia="en-US"/>
        </w:rPr>
        <w:t>Списание пеней производится на основании заключения налогового органа об истечении срока взыскания задолженности по пеням и справки налогового органа по месту жительства физического лица или по месту учета объекта налогообложения о сумме задолженности, подлежащей списанию.</w:t>
      </w:r>
    </w:p>
    <w:p w:rsidR="00EA65E2" w:rsidRPr="003976D7" w:rsidRDefault="00EA65E2" w:rsidP="00EA65E2">
      <w:pPr>
        <w:autoSpaceDE w:val="0"/>
        <w:autoSpaceDN w:val="0"/>
        <w:adjustRightInd w:val="0"/>
        <w:ind w:firstLine="540"/>
        <w:jc w:val="both"/>
        <w:rPr>
          <w:sz w:val="28"/>
          <w:szCs w:val="28"/>
        </w:rPr>
      </w:pPr>
      <w:r w:rsidRPr="003976D7">
        <w:rPr>
          <w:sz w:val="28"/>
          <w:szCs w:val="28"/>
        </w:rPr>
        <w:t xml:space="preserve">2. </w:t>
      </w:r>
      <w:r w:rsidRPr="003976D7">
        <w:rPr>
          <w:rFonts w:eastAsiaTheme="minorHAnsi"/>
          <w:sz w:val="28"/>
          <w:szCs w:val="28"/>
          <w:lang w:eastAsia="en-US"/>
        </w:rPr>
        <w:t>Решение о признании безнадежной к взысканию и списании задолженности принимается налоговым органом по месту нахождения налогоплательщика в соответствии с порядком, установленным федеральным органом исполнительной власти, уполномоченным по контролю и надзору в области налогов и сборов.</w:t>
      </w:r>
    </w:p>
    <w:p w:rsidR="0004288F" w:rsidRPr="003976D7" w:rsidRDefault="00EA65E2" w:rsidP="005B68BA">
      <w:pPr>
        <w:ind w:firstLine="708"/>
        <w:jc w:val="both"/>
        <w:rPr>
          <w:rFonts w:eastAsiaTheme="minorHAnsi"/>
          <w:i/>
          <w:iCs/>
          <w:sz w:val="28"/>
          <w:szCs w:val="28"/>
          <w:lang w:eastAsia="en-US"/>
        </w:rPr>
      </w:pPr>
      <w:r w:rsidRPr="003976D7">
        <w:rPr>
          <w:sz w:val="28"/>
          <w:szCs w:val="28"/>
        </w:rPr>
        <w:t>3.</w:t>
      </w:r>
      <w:r w:rsidR="000F309B" w:rsidRPr="003976D7">
        <w:rPr>
          <w:sz w:val="28"/>
          <w:szCs w:val="28"/>
        </w:rPr>
        <w:t xml:space="preserve"> </w:t>
      </w:r>
      <w:r w:rsidR="0004288F" w:rsidRPr="003976D7">
        <w:rPr>
          <w:sz w:val="28"/>
          <w:szCs w:val="28"/>
        </w:rPr>
        <w:t xml:space="preserve">Установить, что настоящее решение вступает в силу </w:t>
      </w:r>
      <w:r w:rsidR="000F309B" w:rsidRPr="003976D7">
        <w:rPr>
          <w:sz w:val="28"/>
          <w:szCs w:val="28"/>
        </w:rPr>
        <w:t>после его официального опубликования.</w:t>
      </w:r>
    </w:p>
    <w:p w:rsidR="0004288F" w:rsidRPr="003976D7" w:rsidRDefault="0004288F" w:rsidP="00EA65E2">
      <w:pPr>
        <w:pStyle w:val="ad"/>
        <w:numPr>
          <w:ilvl w:val="0"/>
          <w:numId w:val="6"/>
        </w:numPr>
        <w:spacing w:line="276" w:lineRule="auto"/>
        <w:jc w:val="both"/>
        <w:rPr>
          <w:sz w:val="28"/>
          <w:szCs w:val="28"/>
        </w:rPr>
      </w:pPr>
      <w:r w:rsidRPr="003976D7">
        <w:rPr>
          <w:sz w:val="28"/>
          <w:szCs w:val="28"/>
        </w:rPr>
        <w:t xml:space="preserve">Возложить  контроль  за  исполнением   настоящего  решения  </w:t>
      </w:r>
      <w:proofErr w:type="gramStart"/>
      <w:r w:rsidRPr="003976D7">
        <w:rPr>
          <w:sz w:val="28"/>
          <w:szCs w:val="28"/>
        </w:rPr>
        <w:t>на</w:t>
      </w:r>
      <w:proofErr w:type="gramEnd"/>
      <w:r w:rsidRPr="003976D7">
        <w:rPr>
          <w:sz w:val="28"/>
          <w:szCs w:val="28"/>
        </w:rPr>
        <w:t xml:space="preserve"> </w:t>
      </w:r>
    </w:p>
    <w:p w:rsidR="0004288F" w:rsidRPr="003976D7" w:rsidRDefault="0004288F" w:rsidP="005B68BA">
      <w:pPr>
        <w:jc w:val="both"/>
        <w:rPr>
          <w:sz w:val="28"/>
          <w:szCs w:val="28"/>
        </w:rPr>
      </w:pPr>
      <w:r w:rsidRPr="003976D7">
        <w:rPr>
          <w:sz w:val="28"/>
          <w:szCs w:val="28"/>
        </w:rPr>
        <w:t>постоянную  комиссию Совета депутатов по бюджетной, налоговой и финансовой политике, собственности и экономическим вопросам.</w:t>
      </w:r>
    </w:p>
    <w:p w:rsidR="009D5F13" w:rsidRPr="003976D7" w:rsidRDefault="009D5F13" w:rsidP="005B68BA">
      <w:pPr>
        <w:jc w:val="both"/>
        <w:rPr>
          <w:sz w:val="28"/>
          <w:szCs w:val="28"/>
        </w:rPr>
      </w:pPr>
    </w:p>
    <w:p w:rsidR="000F309B" w:rsidRPr="003976D7" w:rsidRDefault="000F309B" w:rsidP="005B68BA">
      <w:pPr>
        <w:jc w:val="both"/>
        <w:rPr>
          <w:sz w:val="28"/>
          <w:szCs w:val="28"/>
        </w:rPr>
      </w:pPr>
    </w:p>
    <w:p w:rsidR="005B68BA" w:rsidRPr="003976D7" w:rsidRDefault="005B68BA" w:rsidP="00AC0AB0">
      <w:pPr>
        <w:jc w:val="both"/>
        <w:rPr>
          <w:sz w:val="28"/>
          <w:szCs w:val="28"/>
        </w:rPr>
      </w:pPr>
    </w:p>
    <w:tbl>
      <w:tblPr>
        <w:tblW w:w="10050" w:type="dxa"/>
        <w:tblLook w:val="04A0"/>
      </w:tblPr>
      <w:tblGrid>
        <w:gridCol w:w="5025"/>
        <w:gridCol w:w="5025"/>
      </w:tblGrid>
      <w:tr w:rsidR="001D051F" w:rsidRPr="003976D7" w:rsidTr="009D5F13">
        <w:trPr>
          <w:trHeight w:val="1577"/>
        </w:trPr>
        <w:tc>
          <w:tcPr>
            <w:tcW w:w="5025" w:type="dxa"/>
          </w:tcPr>
          <w:p w:rsidR="001D051F" w:rsidRPr="003976D7" w:rsidRDefault="001D051F" w:rsidP="006E43C3">
            <w:pPr>
              <w:rPr>
                <w:sz w:val="28"/>
                <w:szCs w:val="28"/>
              </w:rPr>
            </w:pPr>
            <w:r w:rsidRPr="003976D7">
              <w:rPr>
                <w:sz w:val="28"/>
                <w:szCs w:val="28"/>
              </w:rPr>
              <w:t xml:space="preserve">Председатель Совета депутатов муниципального образования </w:t>
            </w:r>
          </w:p>
          <w:p w:rsidR="001D051F" w:rsidRPr="003976D7" w:rsidRDefault="001D051F" w:rsidP="006E43C3">
            <w:pPr>
              <w:rPr>
                <w:sz w:val="28"/>
                <w:szCs w:val="28"/>
              </w:rPr>
            </w:pPr>
            <w:proofErr w:type="spellStart"/>
            <w:r w:rsidRPr="003976D7">
              <w:rPr>
                <w:sz w:val="28"/>
                <w:szCs w:val="28"/>
              </w:rPr>
              <w:t>Соль-Илецкий</w:t>
            </w:r>
            <w:proofErr w:type="spellEnd"/>
            <w:r w:rsidRPr="003976D7">
              <w:rPr>
                <w:sz w:val="28"/>
                <w:szCs w:val="28"/>
              </w:rPr>
              <w:t xml:space="preserve"> городской округ</w:t>
            </w:r>
          </w:p>
          <w:p w:rsidR="001D051F" w:rsidRPr="003976D7" w:rsidRDefault="000F3E73" w:rsidP="006E43C3">
            <w:pPr>
              <w:rPr>
                <w:sz w:val="28"/>
                <w:szCs w:val="28"/>
              </w:rPr>
            </w:pPr>
            <w:r w:rsidRPr="003976D7">
              <w:rPr>
                <w:sz w:val="28"/>
                <w:szCs w:val="28"/>
              </w:rPr>
              <w:t>______________</w:t>
            </w:r>
            <w:r w:rsidR="00337257" w:rsidRPr="003976D7">
              <w:rPr>
                <w:sz w:val="28"/>
                <w:szCs w:val="28"/>
              </w:rPr>
              <w:t>_</w:t>
            </w:r>
            <w:r w:rsidR="001D051F" w:rsidRPr="003976D7">
              <w:rPr>
                <w:sz w:val="28"/>
                <w:szCs w:val="28"/>
              </w:rPr>
              <w:t>В.Н. Васькин</w:t>
            </w:r>
          </w:p>
          <w:p w:rsidR="004B04EA" w:rsidRPr="003976D7" w:rsidRDefault="004B04EA" w:rsidP="006E43C3">
            <w:pPr>
              <w:rPr>
                <w:spacing w:val="-8"/>
                <w:sz w:val="28"/>
                <w:szCs w:val="28"/>
              </w:rPr>
            </w:pPr>
          </w:p>
          <w:p w:rsidR="00337257" w:rsidRPr="003976D7" w:rsidRDefault="00337257" w:rsidP="006E43C3">
            <w:pPr>
              <w:rPr>
                <w:spacing w:val="-8"/>
                <w:sz w:val="28"/>
                <w:szCs w:val="28"/>
              </w:rPr>
            </w:pPr>
          </w:p>
          <w:p w:rsidR="005B68BA" w:rsidRPr="003976D7" w:rsidRDefault="005B68BA" w:rsidP="006E43C3">
            <w:pPr>
              <w:rPr>
                <w:spacing w:val="-8"/>
                <w:sz w:val="28"/>
                <w:szCs w:val="28"/>
              </w:rPr>
            </w:pPr>
          </w:p>
        </w:tc>
        <w:tc>
          <w:tcPr>
            <w:tcW w:w="5025" w:type="dxa"/>
          </w:tcPr>
          <w:p w:rsidR="001D051F" w:rsidRPr="003976D7" w:rsidRDefault="00291227" w:rsidP="006E43C3">
            <w:pPr>
              <w:rPr>
                <w:sz w:val="28"/>
                <w:szCs w:val="28"/>
              </w:rPr>
            </w:pPr>
            <w:r w:rsidRPr="003976D7">
              <w:rPr>
                <w:sz w:val="28"/>
                <w:szCs w:val="28"/>
              </w:rPr>
              <w:t xml:space="preserve">Глава </w:t>
            </w:r>
            <w:r w:rsidR="001D051F" w:rsidRPr="003976D7">
              <w:rPr>
                <w:sz w:val="28"/>
                <w:szCs w:val="28"/>
              </w:rPr>
              <w:t xml:space="preserve">муниципального образования </w:t>
            </w:r>
          </w:p>
          <w:p w:rsidR="001D051F" w:rsidRPr="003976D7" w:rsidRDefault="001D051F" w:rsidP="006E43C3">
            <w:pPr>
              <w:rPr>
                <w:sz w:val="28"/>
                <w:szCs w:val="28"/>
              </w:rPr>
            </w:pPr>
            <w:proofErr w:type="spellStart"/>
            <w:r w:rsidRPr="003976D7">
              <w:rPr>
                <w:sz w:val="28"/>
                <w:szCs w:val="28"/>
              </w:rPr>
              <w:t>Соль-Илецкий</w:t>
            </w:r>
            <w:proofErr w:type="spellEnd"/>
            <w:r w:rsidRPr="003976D7">
              <w:rPr>
                <w:sz w:val="28"/>
                <w:szCs w:val="28"/>
              </w:rPr>
              <w:t xml:space="preserve"> городской округ</w:t>
            </w:r>
          </w:p>
          <w:p w:rsidR="00FB20A7" w:rsidRPr="003976D7" w:rsidRDefault="00FB20A7" w:rsidP="006E43C3">
            <w:pPr>
              <w:rPr>
                <w:sz w:val="28"/>
                <w:szCs w:val="28"/>
              </w:rPr>
            </w:pPr>
          </w:p>
          <w:p w:rsidR="001D051F" w:rsidRPr="003976D7" w:rsidRDefault="001D051F" w:rsidP="006E43C3">
            <w:pPr>
              <w:rPr>
                <w:sz w:val="28"/>
                <w:szCs w:val="28"/>
              </w:rPr>
            </w:pPr>
            <w:r w:rsidRPr="003976D7">
              <w:rPr>
                <w:sz w:val="28"/>
                <w:szCs w:val="28"/>
              </w:rPr>
              <w:t xml:space="preserve">_________________ </w:t>
            </w:r>
            <w:r w:rsidR="00337257" w:rsidRPr="003976D7">
              <w:rPr>
                <w:sz w:val="28"/>
                <w:szCs w:val="28"/>
              </w:rPr>
              <w:t>А.А.Кузьмин</w:t>
            </w:r>
          </w:p>
          <w:p w:rsidR="008E146C" w:rsidRPr="003976D7" w:rsidRDefault="008E146C" w:rsidP="006E43C3">
            <w:pPr>
              <w:rPr>
                <w:spacing w:val="-8"/>
                <w:sz w:val="28"/>
                <w:szCs w:val="28"/>
              </w:rPr>
            </w:pPr>
          </w:p>
        </w:tc>
      </w:tr>
    </w:tbl>
    <w:p w:rsidR="003976D7" w:rsidRDefault="003976D7" w:rsidP="00F902F9">
      <w:pPr>
        <w:jc w:val="center"/>
        <w:rPr>
          <w:sz w:val="28"/>
          <w:szCs w:val="28"/>
        </w:rPr>
      </w:pPr>
    </w:p>
    <w:p w:rsidR="003976D7" w:rsidRDefault="003976D7" w:rsidP="00F902F9">
      <w:pPr>
        <w:jc w:val="center"/>
        <w:rPr>
          <w:sz w:val="28"/>
          <w:szCs w:val="28"/>
        </w:rPr>
      </w:pPr>
    </w:p>
    <w:p w:rsidR="003976D7" w:rsidRDefault="003976D7" w:rsidP="00F902F9">
      <w:pPr>
        <w:jc w:val="center"/>
        <w:rPr>
          <w:sz w:val="28"/>
          <w:szCs w:val="28"/>
        </w:rPr>
      </w:pPr>
    </w:p>
    <w:p w:rsidR="003976D7" w:rsidRDefault="003976D7" w:rsidP="00F902F9">
      <w:pPr>
        <w:jc w:val="center"/>
        <w:rPr>
          <w:sz w:val="28"/>
          <w:szCs w:val="28"/>
        </w:rPr>
      </w:pPr>
    </w:p>
    <w:p w:rsidR="003976D7" w:rsidRDefault="003976D7" w:rsidP="00F902F9">
      <w:pPr>
        <w:jc w:val="center"/>
        <w:rPr>
          <w:sz w:val="28"/>
          <w:szCs w:val="28"/>
        </w:rPr>
      </w:pPr>
    </w:p>
    <w:p w:rsidR="003976D7" w:rsidRDefault="003976D7" w:rsidP="00F902F9">
      <w:pPr>
        <w:jc w:val="center"/>
        <w:rPr>
          <w:sz w:val="28"/>
          <w:szCs w:val="28"/>
        </w:rPr>
      </w:pPr>
    </w:p>
    <w:p w:rsidR="003976D7" w:rsidRDefault="003976D7" w:rsidP="00F902F9">
      <w:pPr>
        <w:jc w:val="center"/>
        <w:rPr>
          <w:sz w:val="28"/>
          <w:szCs w:val="28"/>
        </w:rPr>
      </w:pPr>
    </w:p>
    <w:p w:rsidR="003976D7" w:rsidRDefault="003976D7" w:rsidP="00F902F9">
      <w:pPr>
        <w:jc w:val="center"/>
        <w:rPr>
          <w:sz w:val="28"/>
          <w:szCs w:val="28"/>
        </w:rPr>
      </w:pPr>
    </w:p>
    <w:p w:rsidR="003976D7" w:rsidRDefault="003976D7" w:rsidP="00F902F9">
      <w:pPr>
        <w:jc w:val="center"/>
        <w:rPr>
          <w:sz w:val="28"/>
          <w:szCs w:val="28"/>
        </w:rPr>
      </w:pPr>
    </w:p>
    <w:p w:rsidR="003976D7" w:rsidRDefault="003976D7" w:rsidP="00F902F9">
      <w:pPr>
        <w:jc w:val="center"/>
        <w:rPr>
          <w:sz w:val="28"/>
          <w:szCs w:val="28"/>
        </w:rPr>
      </w:pPr>
    </w:p>
    <w:p w:rsidR="003976D7" w:rsidRDefault="003976D7" w:rsidP="00F902F9">
      <w:pPr>
        <w:jc w:val="center"/>
        <w:rPr>
          <w:sz w:val="28"/>
          <w:szCs w:val="28"/>
        </w:rPr>
      </w:pPr>
    </w:p>
    <w:p w:rsidR="003976D7" w:rsidRDefault="003976D7" w:rsidP="00F902F9">
      <w:pPr>
        <w:jc w:val="center"/>
        <w:rPr>
          <w:sz w:val="28"/>
          <w:szCs w:val="28"/>
        </w:rPr>
      </w:pPr>
    </w:p>
    <w:p w:rsidR="003976D7" w:rsidRDefault="003976D7" w:rsidP="00F902F9">
      <w:pPr>
        <w:jc w:val="center"/>
        <w:rPr>
          <w:sz w:val="28"/>
          <w:szCs w:val="28"/>
        </w:rPr>
      </w:pPr>
    </w:p>
    <w:p w:rsidR="003976D7" w:rsidRDefault="003976D7" w:rsidP="00F902F9">
      <w:pPr>
        <w:jc w:val="center"/>
        <w:rPr>
          <w:sz w:val="28"/>
          <w:szCs w:val="28"/>
        </w:rPr>
      </w:pPr>
    </w:p>
    <w:p w:rsidR="003976D7" w:rsidRDefault="003976D7" w:rsidP="00F902F9">
      <w:pPr>
        <w:jc w:val="center"/>
        <w:rPr>
          <w:sz w:val="28"/>
          <w:szCs w:val="28"/>
        </w:rPr>
      </w:pPr>
    </w:p>
    <w:p w:rsidR="000170D3" w:rsidRPr="003976D7" w:rsidRDefault="0018556C" w:rsidP="00F902F9">
      <w:pPr>
        <w:jc w:val="center"/>
      </w:pPr>
      <w:r w:rsidRPr="003976D7">
        <w:t xml:space="preserve">Разослано: депутатам Совета </w:t>
      </w:r>
      <w:r w:rsidR="00666FDB" w:rsidRPr="003976D7">
        <w:t xml:space="preserve">депутатов </w:t>
      </w:r>
      <w:proofErr w:type="spellStart"/>
      <w:r w:rsidRPr="003976D7">
        <w:t>Соль-Илецк</w:t>
      </w:r>
      <w:r w:rsidR="003976D7">
        <w:t>ого</w:t>
      </w:r>
      <w:proofErr w:type="spellEnd"/>
      <w:r w:rsidRPr="003976D7">
        <w:t xml:space="preserve"> городско</w:t>
      </w:r>
      <w:r w:rsidR="003976D7">
        <w:t>го</w:t>
      </w:r>
      <w:r w:rsidRPr="003976D7">
        <w:t xml:space="preserve"> округ</w:t>
      </w:r>
      <w:r w:rsidR="003976D7">
        <w:t>а</w:t>
      </w:r>
      <w:r w:rsidRPr="003976D7">
        <w:t xml:space="preserve"> - </w:t>
      </w:r>
      <w:r w:rsidR="00337257" w:rsidRPr="003976D7">
        <w:t>19</w:t>
      </w:r>
      <w:r w:rsidRPr="003976D7">
        <w:t xml:space="preserve"> экз., прокуратура района - 1 экз.; в дело - 1 экз.</w:t>
      </w:r>
      <w:r w:rsidR="00843D4B" w:rsidRPr="003976D7">
        <w:t xml:space="preserve">, </w:t>
      </w:r>
      <w:r w:rsidR="00F902F9" w:rsidRPr="003976D7">
        <w:t>финансовое управление</w:t>
      </w:r>
      <w:r w:rsidR="00843D4B" w:rsidRPr="003976D7">
        <w:t xml:space="preserve"> </w:t>
      </w:r>
      <w:r w:rsidR="00E25A8F" w:rsidRPr="003976D7">
        <w:t>–</w:t>
      </w:r>
      <w:r w:rsidR="00843D4B" w:rsidRPr="003976D7">
        <w:t xml:space="preserve">1 экз., </w:t>
      </w:r>
    </w:p>
    <w:p w:rsidR="0094098F" w:rsidRPr="003976D7" w:rsidRDefault="00843D4B" w:rsidP="00F902F9">
      <w:pPr>
        <w:jc w:val="center"/>
        <w:rPr>
          <w:sz w:val="28"/>
          <w:szCs w:val="28"/>
        </w:rPr>
      </w:pPr>
      <w:proofErr w:type="gramStart"/>
      <w:r w:rsidRPr="003976D7">
        <w:t>Межрайонная</w:t>
      </w:r>
      <w:proofErr w:type="gramEnd"/>
      <w:r w:rsidRPr="003976D7">
        <w:t xml:space="preserve"> ИФНС № 5 по Оренбургской области – 1 экз.</w:t>
      </w:r>
    </w:p>
    <w:sectPr w:rsidR="0094098F" w:rsidRPr="003976D7" w:rsidSect="003976D7">
      <w:headerReference w:type="default" r:id="rId8"/>
      <w:pgSz w:w="11906" w:h="16838"/>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1FC3" w:rsidRDefault="00F11FC3" w:rsidP="003976D7">
      <w:r>
        <w:separator/>
      </w:r>
    </w:p>
  </w:endnote>
  <w:endnote w:type="continuationSeparator" w:id="0">
    <w:p w:rsidR="00F11FC3" w:rsidRDefault="00F11FC3" w:rsidP="003976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1FC3" w:rsidRDefault="00F11FC3" w:rsidP="003976D7">
      <w:r>
        <w:separator/>
      </w:r>
    </w:p>
  </w:footnote>
  <w:footnote w:type="continuationSeparator" w:id="0">
    <w:p w:rsidR="00F11FC3" w:rsidRDefault="00F11FC3" w:rsidP="003976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46380"/>
      <w:docPartObj>
        <w:docPartGallery w:val="Page Numbers (Top of Page)"/>
        <w:docPartUnique/>
      </w:docPartObj>
    </w:sdtPr>
    <w:sdtContent>
      <w:p w:rsidR="003976D7" w:rsidRDefault="003976D7">
        <w:pPr>
          <w:pStyle w:val="af"/>
          <w:jc w:val="center"/>
        </w:pPr>
        <w:fldSimple w:instr=" PAGE   \* MERGEFORMAT ">
          <w:r>
            <w:rPr>
              <w:noProof/>
            </w:rPr>
            <w:t>2</w:t>
          </w:r>
        </w:fldSimple>
      </w:p>
    </w:sdtContent>
  </w:sdt>
  <w:p w:rsidR="003976D7" w:rsidRDefault="003976D7">
    <w:pPr>
      <w:pStyle w:val="a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1B64D4"/>
    <w:multiLevelType w:val="hybridMultilevel"/>
    <w:tmpl w:val="86B407DA"/>
    <w:lvl w:ilvl="0" w:tplc="912CEF0E">
      <w:start w:val="4"/>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765418"/>
    <w:multiLevelType w:val="hybridMultilevel"/>
    <w:tmpl w:val="F490F734"/>
    <w:lvl w:ilvl="0" w:tplc="3A4A9446">
      <w:start w:val="1"/>
      <w:numFmt w:val="decimal"/>
      <w:lvlText w:val="%1."/>
      <w:lvlJc w:val="left"/>
      <w:pPr>
        <w:ind w:left="1070" w:hanging="360"/>
      </w:pPr>
      <w:rPr>
        <w:rFonts w:ascii="Times New Roman" w:eastAsia="Times New Roman"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110177D6"/>
    <w:multiLevelType w:val="hybridMultilevel"/>
    <w:tmpl w:val="93824F10"/>
    <w:lvl w:ilvl="0" w:tplc="566AA8EA">
      <w:start w:val="5"/>
      <w:numFmt w:val="upperRoman"/>
      <w:lvlText w:val="%1."/>
      <w:lvlJc w:val="left"/>
      <w:pPr>
        <w:tabs>
          <w:tab w:val="num" w:pos="4035"/>
        </w:tabs>
        <w:ind w:left="4035" w:hanging="720"/>
      </w:pPr>
      <w:rPr>
        <w:rFonts w:hint="default"/>
      </w:rPr>
    </w:lvl>
    <w:lvl w:ilvl="1" w:tplc="04190019">
      <w:start w:val="1"/>
      <w:numFmt w:val="lowerLetter"/>
      <w:lvlText w:val="%2."/>
      <w:lvlJc w:val="left"/>
      <w:pPr>
        <w:tabs>
          <w:tab w:val="num" w:pos="4395"/>
        </w:tabs>
        <w:ind w:left="4395" w:hanging="360"/>
      </w:pPr>
    </w:lvl>
    <w:lvl w:ilvl="2" w:tplc="0419001B">
      <w:start w:val="1"/>
      <w:numFmt w:val="lowerRoman"/>
      <w:lvlText w:val="%3."/>
      <w:lvlJc w:val="right"/>
      <w:pPr>
        <w:tabs>
          <w:tab w:val="num" w:pos="5115"/>
        </w:tabs>
        <w:ind w:left="5115" w:hanging="180"/>
      </w:pPr>
    </w:lvl>
    <w:lvl w:ilvl="3" w:tplc="0419000F">
      <w:start w:val="1"/>
      <w:numFmt w:val="decimal"/>
      <w:lvlText w:val="%4."/>
      <w:lvlJc w:val="left"/>
      <w:pPr>
        <w:tabs>
          <w:tab w:val="num" w:pos="5835"/>
        </w:tabs>
        <w:ind w:left="5835" w:hanging="360"/>
      </w:pPr>
    </w:lvl>
    <w:lvl w:ilvl="4" w:tplc="04190019">
      <w:start w:val="1"/>
      <w:numFmt w:val="lowerLetter"/>
      <w:lvlText w:val="%5."/>
      <w:lvlJc w:val="left"/>
      <w:pPr>
        <w:tabs>
          <w:tab w:val="num" w:pos="6555"/>
        </w:tabs>
        <w:ind w:left="6555" w:hanging="360"/>
      </w:pPr>
    </w:lvl>
    <w:lvl w:ilvl="5" w:tplc="0419001B">
      <w:start w:val="1"/>
      <w:numFmt w:val="lowerRoman"/>
      <w:lvlText w:val="%6."/>
      <w:lvlJc w:val="right"/>
      <w:pPr>
        <w:tabs>
          <w:tab w:val="num" w:pos="7275"/>
        </w:tabs>
        <w:ind w:left="7275" w:hanging="180"/>
      </w:pPr>
    </w:lvl>
    <w:lvl w:ilvl="6" w:tplc="0419000F">
      <w:start w:val="1"/>
      <w:numFmt w:val="decimal"/>
      <w:lvlText w:val="%7."/>
      <w:lvlJc w:val="left"/>
      <w:pPr>
        <w:tabs>
          <w:tab w:val="num" w:pos="7995"/>
        </w:tabs>
        <w:ind w:left="7995" w:hanging="360"/>
      </w:pPr>
    </w:lvl>
    <w:lvl w:ilvl="7" w:tplc="04190019">
      <w:start w:val="1"/>
      <w:numFmt w:val="lowerLetter"/>
      <w:lvlText w:val="%8."/>
      <w:lvlJc w:val="left"/>
      <w:pPr>
        <w:tabs>
          <w:tab w:val="num" w:pos="8715"/>
        </w:tabs>
        <w:ind w:left="8715" w:hanging="360"/>
      </w:pPr>
    </w:lvl>
    <w:lvl w:ilvl="8" w:tplc="0419001B">
      <w:start w:val="1"/>
      <w:numFmt w:val="lowerRoman"/>
      <w:lvlText w:val="%9."/>
      <w:lvlJc w:val="right"/>
      <w:pPr>
        <w:tabs>
          <w:tab w:val="num" w:pos="9435"/>
        </w:tabs>
        <w:ind w:left="9435" w:hanging="180"/>
      </w:pPr>
    </w:lvl>
  </w:abstractNum>
  <w:abstractNum w:abstractNumId="3">
    <w:nsid w:val="33CB410C"/>
    <w:multiLevelType w:val="hybridMultilevel"/>
    <w:tmpl w:val="6078516E"/>
    <w:lvl w:ilvl="0" w:tplc="6FD6CADC">
      <w:start w:val="1"/>
      <w:numFmt w:val="decimal"/>
      <w:lvlText w:val="%1."/>
      <w:lvlJc w:val="left"/>
      <w:pPr>
        <w:ind w:left="382" w:hanging="360"/>
      </w:pPr>
      <w:rPr>
        <w:rFonts w:ascii="Times New Roman" w:eastAsiaTheme="minorHAnsi" w:hAnsi="Times New Roman" w:cs="Times New Roman"/>
      </w:rPr>
    </w:lvl>
    <w:lvl w:ilvl="1" w:tplc="04190019" w:tentative="1">
      <w:start w:val="1"/>
      <w:numFmt w:val="lowerLetter"/>
      <w:lvlText w:val="%2."/>
      <w:lvlJc w:val="left"/>
      <w:pPr>
        <w:ind w:left="1102" w:hanging="360"/>
      </w:pPr>
    </w:lvl>
    <w:lvl w:ilvl="2" w:tplc="0419001B" w:tentative="1">
      <w:start w:val="1"/>
      <w:numFmt w:val="lowerRoman"/>
      <w:lvlText w:val="%3."/>
      <w:lvlJc w:val="right"/>
      <w:pPr>
        <w:ind w:left="1822" w:hanging="180"/>
      </w:pPr>
    </w:lvl>
    <w:lvl w:ilvl="3" w:tplc="0419000F" w:tentative="1">
      <w:start w:val="1"/>
      <w:numFmt w:val="decimal"/>
      <w:lvlText w:val="%4."/>
      <w:lvlJc w:val="left"/>
      <w:pPr>
        <w:ind w:left="2542" w:hanging="360"/>
      </w:pPr>
    </w:lvl>
    <w:lvl w:ilvl="4" w:tplc="04190019" w:tentative="1">
      <w:start w:val="1"/>
      <w:numFmt w:val="lowerLetter"/>
      <w:lvlText w:val="%5."/>
      <w:lvlJc w:val="left"/>
      <w:pPr>
        <w:ind w:left="3262" w:hanging="360"/>
      </w:pPr>
    </w:lvl>
    <w:lvl w:ilvl="5" w:tplc="0419001B" w:tentative="1">
      <w:start w:val="1"/>
      <w:numFmt w:val="lowerRoman"/>
      <w:lvlText w:val="%6."/>
      <w:lvlJc w:val="right"/>
      <w:pPr>
        <w:ind w:left="3982" w:hanging="180"/>
      </w:pPr>
    </w:lvl>
    <w:lvl w:ilvl="6" w:tplc="0419000F" w:tentative="1">
      <w:start w:val="1"/>
      <w:numFmt w:val="decimal"/>
      <w:lvlText w:val="%7."/>
      <w:lvlJc w:val="left"/>
      <w:pPr>
        <w:ind w:left="4702" w:hanging="360"/>
      </w:pPr>
    </w:lvl>
    <w:lvl w:ilvl="7" w:tplc="04190019" w:tentative="1">
      <w:start w:val="1"/>
      <w:numFmt w:val="lowerLetter"/>
      <w:lvlText w:val="%8."/>
      <w:lvlJc w:val="left"/>
      <w:pPr>
        <w:ind w:left="5422" w:hanging="360"/>
      </w:pPr>
    </w:lvl>
    <w:lvl w:ilvl="8" w:tplc="0419001B" w:tentative="1">
      <w:start w:val="1"/>
      <w:numFmt w:val="lowerRoman"/>
      <w:lvlText w:val="%9."/>
      <w:lvlJc w:val="right"/>
      <w:pPr>
        <w:ind w:left="6142" w:hanging="180"/>
      </w:pPr>
    </w:lvl>
  </w:abstractNum>
  <w:abstractNum w:abstractNumId="4">
    <w:nsid w:val="3A811EB8"/>
    <w:multiLevelType w:val="hybridMultilevel"/>
    <w:tmpl w:val="3D847DF4"/>
    <w:lvl w:ilvl="0" w:tplc="D1B6E84C">
      <w:start w:val="8"/>
      <w:numFmt w:val="upperRoman"/>
      <w:lvlText w:val="%1."/>
      <w:lvlJc w:val="left"/>
      <w:pPr>
        <w:tabs>
          <w:tab w:val="num" w:pos="4035"/>
        </w:tabs>
        <w:ind w:left="4035" w:hanging="720"/>
      </w:pPr>
      <w:rPr>
        <w:rFonts w:hint="default"/>
      </w:rPr>
    </w:lvl>
    <w:lvl w:ilvl="1" w:tplc="04190019">
      <w:start w:val="1"/>
      <w:numFmt w:val="lowerLetter"/>
      <w:lvlText w:val="%2."/>
      <w:lvlJc w:val="left"/>
      <w:pPr>
        <w:tabs>
          <w:tab w:val="num" w:pos="4395"/>
        </w:tabs>
        <w:ind w:left="4395" w:hanging="360"/>
      </w:pPr>
    </w:lvl>
    <w:lvl w:ilvl="2" w:tplc="0419001B">
      <w:start w:val="1"/>
      <w:numFmt w:val="lowerRoman"/>
      <w:lvlText w:val="%3."/>
      <w:lvlJc w:val="right"/>
      <w:pPr>
        <w:tabs>
          <w:tab w:val="num" w:pos="5115"/>
        </w:tabs>
        <w:ind w:left="5115" w:hanging="180"/>
      </w:pPr>
    </w:lvl>
    <w:lvl w:ilvl="3" w:tplc="0419000F">
      <w:start w:val="1"/>
      <w:numFmt w:val="decimal"/>
      <w:lvlText w:val="%4."/>
      <w:lvlJc w:val="left"/>
      <w:pPr>
        <w:tabs>
          <w:tab w:val="num" w:pos="5835"/>
        </w:tabs>
        <w:ind w:left="5835" w:hanging="360"/>
      </w:pPr>
    </w:lvl>
    <w:lvl w:ilvl="4" w:tplc="04190019">
      <w:start w:val="1"/>
      <w:numFmt w:val="lowerLetter"/>
      <w:lvlText w:val="%5."/>
      <w:lvlJc w:val="left"/>
      <w:pPr>
        <w:tabs>
          <w:tab w:val="num" w:pos="6555"/>
        </w:tabs>
        <w:ind w:left="6555" w:hanging="360"/>
      </w:pPr>
    </w:lvl>
    <w:lvl w:ilvl="5" w:tplc="0419001B">
      <w:start w:val="1"/>
      <w:numFmt w:val="lowerRoman"/>
      <w:lvlText w:val="%6."/>
      <w:lvlJc w:val="right"/>
      <w:pPr>
        <w:tabs>
          <w:tab w:val="num" w:pos="7275"/>
        </w:tabs>
        <w:ind w:left="7275" w:hanging="180"/>
      </w:pPr>
    </w:lvl>
    <w:lvl w:ilvl="6" w:tplc="0419000F">
      <w:start w:val="1"/>
      <w:numFmt w:val="decimal"/>
      <w:lvlText w:val="%7."/>
      <w:lvlJc w:val="left"/>
      <w:pPr>
        <w:tabs>
          <w:tab w:val="num" w:pos="7995"/>
        </w:tabs>
        <w:ind w:left="7995" w:hanging="360"/>
      </w:pPr>
    </w:lvl>
    <w:lvl w:ilvl="7" w:tplc="04190019">
      <w:start w:val="1"/>
      <w:numFmt w:val="lowerLetter"/>
      <w:lvlText w:val="%8."/>
      <w:lvlJc w:val="left"/>
      <w:pPr>
        <w:tabs>
          <w:tab w:val="num" w:pos="8715"/>
        </w:tabs>
        <w:ind w:left="8715" w:hanging="360"/>
      </w:pPr>
    </w:lvl>
    <w:lvl w:ilvl="8" w:tplc="0419001B">
      <w:start w:val="1"/>
      <w:numFmt w:val="lowerRoman"/>
      <w:lvlText w:val="%9."/>
      <w:lvlJc w:val="right"/>
      <w:pPr>
        <w:tabs>
          <w:tab w:val="num" w:pos="9435"/>
        </w:tabs>
        <w:ind w:left="9435" w:hanging="180"/>
      </w:pPr>
    </w:lvl>
  </w:abstractNum>
  <w:abstractNum w:abstractNumId="5">
    <w:nsid w:val="65B52894"/>
    <w:multiLevelType w:val="hybridMultilevel"/>
    <w:tmpl w:val="1222F556"/>
    <w:lvl w:ilvl="0" w:tplc="1206E2B6">
      <w:start w:val="3"/>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4"/>
  </w:num>
  <w:num w:numId="2">
    <w:abstractNumId w:val="2"/>
  </w:num>
  <w:num w:numId="3">
    <w:abstractNumId w:val="3"/>
  </w:num>
  <w:num w:numId="4">
    <w:abstractNumId w:val="1"/>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5D0556"/>
    <w:rsid w:val="000170D3"/>
    <w:rsid w:val="00021D42"/>
    <w:rsid w:val="00031F64"/>
    <w:rsid w:val="00037B26"/>
    <w:rsid w:val="0004288F"/>
    <w:rsid w:val="0007348C"/>
    <w:rsid w:val="000958DC"/>
    <w:rsid w:val="000A3729"/>
    <w:rsid w:val="000A3BF7"/>
    <w:rsid w:val="000B2833"/>
    <w:rsid w:val="000B4246"/>
    <w:rsid w:val="000C04DE"/>
    <w:rsid w:val="000C1A92"/>
    <w:rsid w:val="000F309B"/>
    <w:rsid w:val="000F3E73"/>
    <w:rsid w:val="00101AE6"/>
    <w:rsid w:val="001511A0"/>
    <w:rsid w:val="00153ACB"/>
    <w:rsid w:val="00155B13"/>
    <w:rsid w:val="00162E03"/>
    <w:rsid w:val="00167923"/>
    <w:rsid w:val="001839BA"/>
    <w:rsid w:val="0018556C"/>
    <w:rsid w:val="00192837"/>
    <w:rsid w:val="001B6224"/>
    <w:rsid w:val="001C7E3F"/>
    <w:rsid w:val="001D051F"/>
    <w:rsid w:val="001E7451"/>
    <w:rsid w:val="00211428"/>
    <w:rsid w:val="00220AF0"/>
    <w:rsid w:val="00223F34"/>
    <w:rsid w:val="002337A1"/>
    <w:rsid w:val="00244924"/>
    <w:rsid w:val="002455C5"/>
    <w:rsid w:val="0025071A"/>
    <w:rsid w:val="00264560"/>
    <w:rsid w:val="002748AA"/>
    <w:rsid w:val="00277194"/>
    <w:rsid w:val="00291227"/>
    <w:rsid w:val="00326D0D"/>
    <w:rsid w:val="00335601"/>
    <w:rsid w:val="00337257"/>
    <w:rsid w:val="00342887"/>
    <w:rsid w:val="003976D7"/>
    <w:rsid w:val="003A1E35"/>
    <w:rsid w:val="003D27A1"/>
    <w:rsid w:val="003E3194"/>
    <w:rsid w:val="003E3398"/>
    <w:rsid w:val="004159D6"/>
    <w:rsid w:val="00427B4E"/>
    <w:rsid w:val="0043658D"/>
    <w:rsid w:val="004428DC"/>
    <w:rsid w:val="004A1AAF"/>
    <w:rsid w:val="004A4C15"/>
    <w:rsid w:val="004A5DF4"/>
    <w:rsid w:val="004B04EA"/>
    <w:rsid w:val="004D5A7F"/>
    <w:rsid w:val="00532915"/>
    <w:rsid w:val="00532B95"/>
    <w:rsid w:val="005348C5"/>
    <w:rsid w:val="00540960"/>
    <w:rsid w:val="0054455A"/>
    <w:rsid w:val="00561C29"/>
    <w:rsid w:val="00565DAD"/>
    <w:rsid w:val="00575D1C"/>
    <w:rsid w:val="005A38EB"/>
    <w:rsid w:val="005B538F"/>
    <w:rsid w:val="005B68BA"/>
    <w:rsid w:val="005D0556"/>
    <w:rsid w:val="005D327B"/>
    <w:rsid w:val="00623AA3"/>
    <w:rsid w:val="00642CE3"/>
    <w:rsid w:val="00647D63"/>
    <w:rsid w:val="0065316B"/>
    <w:rsid w:val="00660521"/>
    <w:rsid w:val="00666FDB"/>
    <w:rsid w:val="00691114"/>
    <w:rsid w:val="006A1A53"/>
    <w:rsid w:val="006F3C1B"/>
    <w:rsid w:val="00704389"/>
    <w:rsid w:val="00711122"/>
    <w:rsid w:val="00741433"/>
    <w:rsid w:val="00752452"/>
    <w:rsid w:val="00773A1B"/>
    <w:rsid w:val="007A0000"/>
    <w:rsid w:val="007A0546"/>
    <w:rsid w:val="007B0DA5"/>
    <w:rsid w:val="007B7F43"/>
    <w:rsid w:val="007E33DC"/>
    <w:rsid w:val="007F7AEB"/>
    <w:rsid w:val="00802395"/>
    <w:rsid w:val="00806B67"/>
    <w:rsid w:val="00812112"/>
    <w:rsid w:val="00813510"/>
    <w:rsid w:val="00843D4B"/>
    <w:rsid w:val="008679CE"/>
    <w:rsid w:val="00874009"/>
    <w:rsid w:val="00891776"/>
    <w:rsid w:val="00893AA1"/>
    <w:rsid w:val="008C139D"/>
    <w:rsid w:val="008C355D"/>
    <w:rsid w:val="008E146C"/>
    <w:rsid w:val="008E174D"/>
    <w:rsid w:val="008E741E"/>
    <w:rsid w:val="008F53DD"/>
    <w:rsid w:val="008F595F"/>
    <w:rsid w:val="00900BDE"/>
    <w:rsid w:val="00900DD3"/>
    <w:rsid w:val="00912B3E"/>
    <w:rsid w:val="009208A2"/>
    <w:rsid w:val="0094098F"/>
    <w:rsid w:val="009469C4"/>
    <w:rsid w:val="009567FE"/>
    <w:rsid w:val="00980E68"/>
    <w:rsid w:val="009B2C94"/>
    <w:rsid w:val="009B50B6"/>
    <w:rsid w:val="009B54AE"/>
    <w:rsid w:val="009B5697"/>
    <w:rsid w:val="009B6AB6"/>
    <w:rsid w:val="009D5F13"/>
    <w:rsid w:val="009D6D13"/>
    <w:rsid w:val="009E3568"/>
    <w:rsid w:val="00A00C24"/>
    <w:rsid w:val="00A13338"/>
    <w:rsid w:val="00A2099A"/>
    <w:rsid w:val="00A42C85"/>
    <w:rsid w:val="00A5406A"/>
    <w:rsid w:val="00A55F2A"/>
    <w:rsid w:val="00A62C8F"/>
    <w:rsid w:val="00A675A0"/>
    <w:rsid w:val="00AB7A30"/>
    <w:rsid w:val="00AC0AB0"/>
    <w:rsid w:val="00B25D3A"/>
    <w:rsid w:val="00B5086A"/>
    <w:rsid w:val="00B532CA"/>
    <w:rsid w:val="00B63B0F"/>
    <w:rsid w:val="00B71836"/>
    <w:rsid w:val="00B82723"/>
    <w:rsid w:val="00BB428B"/>
    <w:rsid w:val="00BC4BCF"/>
    <w:rsid w:val="00BC5FF9"/>
    <w:rsid w:val="00BC72D1"/>
    <w:rsid w:val="00BD7EF8"/>
    <w:rsid w:val="00BF3F08"/>
    <w:rsid w:val="00BF5767"/>
    <w:rsid w:val="00C17122"/>
    <w:rsid w:val="00C22559"/>
    <w:rsid w:val="00C436A3"/>
    <w:rsid w:val="00C8023F"/>
    <w:rsid w:val="00C83BC5"/>
    <w:rsid w:val="00C85EAF"/>
    <w:rsid w:val="00C9189F"/>
    <w:rsid w:val="00CB0D2C"/>
    <w:rsid w:val="00CB5407"/>
    <w:rsid w:val="00CB7B0F"/>
    <w:rsid w:val="00CE05E8"/>
    <w:rsid w:val="00D35145"/>
    <w:rsid w:val="00D437ED"/>
    <w:rsid w:val="00D50C10"/>
    <w:rsid w:val="00D55B1C"/>
    <w:rsid w:val="00D82956"/>
    <w:rsid w:val="00D940AB"/>
    <w:rsid w:val="00DC0326"/>
    <w:rsid w:val="00DC3080"/>
    <w:rsid w:val="00DC4B19"/>
    <w:rsid w:val="00DE11DB"/>
    <w:rsid w:val="00DE424F"/>
    <w:rsid w:val="00DF68C8"/>
    <w:rsid w:val="00E0185D"/>
    <w:rsid w:val="00E25A8F"/>
    <w:rsid w:val="00E44F87"/>
    <w:rsid w:val="00E55372"/>
    <w:rsid w:val="00E6172F"/>
    <w:rsid w:val="00E76370"/>
    <w:rsid w:val="00E84541"/>
    <w:rsid w:val="00E95CBF"/>
    <w:rsid w:val="00EA137D"/>
    <w:rsid w:val="00EA65E2"/>
    <w:rsid w:val="00EE0910"/>
    <w:rsid w:val="00F11FC3"/>
    <w:rsid w:val="00F13B36"/>
    <w:rsid w:val="00F21609"/>
    <w:rsid w:val="00F422D7"/>
    <w:rsid w:val="00F459C6"/>
    <w:rsid w:val="00F632D9"/>
    <w:rsid w:val="00F70DF7"/>
    <w:rsid w:val="00F71529"/>
    <w:rsid w:val="00F8331E"/>
    <w:rsid w:val="00F902F9"/>
    <w:rsid w:val="00F970AF"/>
    <w:rsid w:val="00FA6A5C"/>
    <w:rsid w:val="00FB20A7"/>
    <w:rsid w:val="00FC4674"/>
    <w:rsid w:val="00FD0D81"/>
    <w:rsid w:val="00FD55C1"/>
    <w:rsid w:val="00FE51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9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0556"/>
    <w:pPr>
      <w:spacing w:after="0" w:line="240" w:lineRule="auto"/>
    </w:pPr>
    <w:rPr>
      <w:rFonts w:ascii="Times New Roman" w:eastAsia="Times New Roman" w:hAnsi="Times New Roman" w:cs="Times New Roman"/>
      <w:sz w:val="24"/>
      <w:szCs w:val="24"/>
      <w:lang w:eastAsia="ru-RU"/>
    </w:rPr>
  </w:style>
  <w:style w:type="paragraph" w:styleId="1">
    <w:name w:val="heading 1"/>
    <w:aliases w:val="Раздел Договора,H1,&quot;Алмаз&quot;"/>
    <w:basedOn w:val="a"/>
    <w:next w:val="a"/>
    <w:link w:val="10"/>
    <w:uiPriority w:val="99"/>
    <w:qFormat/>
    <w:rsid w:val="005D0556"/>
    <w:pPr>
      <w:keepNext/>
      <w:spacing w:before="240" w:after="60"/>
      <w:outlineLvl w:val="0"/>
    </w:pPr>
    <w:rPr>
      <w:rFonts w:ascii="Cambria" w:hAnsi="Cambria" w:cs="Cambria"/>
      <w:b/>
      <w:bCs/>
      <w:kern w:val="32"/>
      <w:sz w:val="32"/>
      <w:szCs w:val="32"/>
    </w:rPr>
  </w:style>
  <w:style w:type="paragraph" w:styleId="2">
    <w:name w:val="heading 2"/>
    <w:basedOn w:val="a"/>
    <w:next w:val="a"/>
    <w:link w:val="20"/>
    <w:uiPriority w:val="99"/>
    <w:qFormat/>
    <w:rsid w:val="005D0556"/>
    <w:pPr>
      <w:keepNext/>
      <w:spacing w:before="240" w:after="60"/>
      <w:outlineLvl w:val="1"/>
    </w:pPr>
    <w:rPr>
      <w:rFonts w:ascii="Cambria" w:hAnsi="Cambria" w:cs="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 Договора Знак,H1 Знак,&quot;Алмаз&quot; Знак"/>
    <w:basedOn w:val="a0"/>
    <w:link w:val="1"/>
    <w:uiPriority w:val="99"/>
    <w:rsid w:val="005D0556"/>
    <w:rPr>
      <w:rFonts w:ascii="Cambria" w:eastAsia="Times New Roman" w:hAnsi="Cambria" w:cs="Cambria"/>
      <w:b/>
      <w:bCs/>
      <w:kern w:val="32"/>
      <w:sz w:val="32"/>
      <w:szCs w:val="32"/>
      <w:lang w:eastAsia="ru-RU"/>
    </w:rPr>
  </w:style>
  <w:style w:type="character" w:customStyle="1" w:styleId="20">
    <w:name w:val="Заголовок 2 Знак"/>
    <w:basedOn w:val="a0"/>
    <w:link w:val="2"/>
    <w:uiPriority w:val="99"/>
    <w:rsid w:val="005D0556"/>
    <w:rPr>
      <w:rFonts w:ascii="Cambria" w:eastAsia="Times New Roman" w:hAnsi="Cambria" w:cs="Cambria"/>
      <w:b/>
      <w:bCs/>
      <w:i/>
      <w:iCs/>
      <w:sz w:val="28"/>
      <w:szCs w:val="28"/>
      <w:lang w:eastAsia="ru-RU"/>
    </w:rPr>
  </w:style>
  <w:style w:type="paragraph" w:styleId="a3">
    <w:name w:val="Body Text"/>
    <w:basedOn w:val="a"/>
    <w:link w:val="a4"/>
    <w:uiPriority w:val="99"/>
    <w:rsid w:val="005D0556"/>
    <w:rPr>
      <w:b/>
      <w:bCs/>
    </w:rPr>
  </w:style>
  <w:style w:type="character" w:customStyle="1" w:styleId="a4">
    <w:name w:val="Основной текст Знак"/>
    <w:basedOn w:val="a0"/>
    <w:link w:val="a3"/>
    <w:uiPriority w:val="99"/>
    <w:rsid w:val="005D0556"/>
    <w:rPr>
      <w:rFonts w:ascii="Times New Roman" w:eastAsia="Times New Roman" w:hAnsi="Times New Roman" w:cs="Times New Roman"/>
      <w:b/>
      <w:bCs/>
      <w:sz w:val="24"/>
      <w:szCs w:val="24"/>
      <w:lang w:eastAsia="ru-RU"/>
    </w:rPr>
  </w:style>
  <w:style w:type="paragraph" w:styleId="21">
    <w:name w:val="Body Text 2"/>
    <w:basedOn w:val="a"/>
    <w:link w:val="22"/>
    <w:uiPriority w:val="99"/>
    <w:semiHidden/>
    <w:rsid w:val="005D0556"/>
    <w:pPr>
      <w:spacing w:after="120" w:line="480" w:lineRule="auto"/>
    </w:pPr>
  </w:style>
  <w:style w:type="character" w:customStyle="1" w:styleId="22">
    <w:name w:val="Основной текст 2 Знак"/>
    <w:basedOn w:val="a0"/>
    <w:link w:val="21"/>
    <w:uiPriority w:val="99"/>
    <w:semiHidden/>
    <w:rsid w:val="005D0556"/>
    <w:rPr>
      <w:rFonts w:ascii="Times New Roman" w:eastAsia="Times New Roman" w:hAnsi="Times New Roman" w:cs="Times New Roman"/>
      <w:sz w:val="24"/>
      <w:szCs w:val="24"/>
      <w:lang w:eastAsia="ru-RU"/>
    </w:rPr>
  </w:style>
  <w:style w:type="character" w:customStyle="1" w:styleId="a5">
    <w:name w:val="Гипертекстовая ссылка"/>
    <w:basedOn w:val="a0"/>
    <w:uiPriority w:val="99"/>
    <w:rsid w:val="009B6AB6"/>
    <w:rPr>
      <w:b/>
      <w:bCs/>
      <w:color w:val="106BBE"/>
    </w:rPr>
  </w:style>
  <w:style w:type="character" w:styleId="a6">
    <w:name w:val="annotation reference"/>
    <w:basedOn w:val="a0"/>
    <w:uiPriority w:val="99"/>
    <w:semiHidden/>
    <w:unhideWhenUsed/>
    <w:rsid w:val="00642CE3"/>
    <w:rPr>
      <w:sz w:val="16"/>
      <w:szCs w:val="16"/>
    </w:rPr>
  </w:style>
  <w:style w:type="paragraph" w:styleId="a7">
    <w:name w:val="annotation text"/>
    <w:basedOn w:val="a"/>
    <w:link w:val="a8"/>
    <w:uiPriority w:val="99"/>
    <w:semiHidden/>
    <w:unhideWhenUsed/>
    <w:rsid w:val="00642CE3"/>
    <w:rPr>
      <w:sz w:val="20"/>
      <w:szCs w:val="20"/>
    </w:rPr>
  </w:style>
  <w:style w:type="character" w:customStyle="1" w:styleId="a8">
    <w:name w:val="Текст примечания Знак"/>
    <w:basedOn w:val="a0"/>
    <w:link w:val="a7"/>
    <w:uiPriority w:val="99"/>
    <w:semiHidden/>
    <w:rsid w:val="00642CE3"/>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642CE3"/>
    <w:rPr>
      <w:b/>
      <w:bCs/>
    </w:rPr>
  </w:style>
  <w:style w:type="character" w:customStyle="1" w:styleId="aa">
    <w:name w:val="Тема примечания Знак"/>
    <w:basedOn w:val="a8"/>
    <w:link w:val="a9"/>
    <w:uiPriority w:val="99"/>
    <w:semiHidden/>
    <w:rsid w:val="00642CE3"/>
    <w:rPr>
      <w:b/>
      <w:bCs/>
    </w:rPr>
  </w:style>
  <w:style w:type="paragraph" w:styleId="ab">
    <w:name w:val="Balloon Text"/>
    <w:basedOn w:val="a"/>
    <w:link w:val="ac"/>
    <w:uiPriority w:val="99"/>
    <w:semiHidden/>
    <w:unhideWhenUsed/>
    <w:rsid w:val="00642CE3"/>
    <w:rPr>
      <w:rFonts w:ascii="Tahoma" w:hAnsi="Tahoma" w:cs="Tahoma"/>
      <w:sz w:val="16"/>
      <w:szCs w:val="16"/>
    </w:rPr>
  </w:style>
  <w:style w:type="character" w:customStyle="1" w:styleId="ac">
    <w:name w:val="Текст выноски Знак"/>
    <w:basedOn w:val="a0"/>
    <w:link w:val="ab"/>
    <w:uiPriority w:val="99"/>
    <w:semiHidden/>
    <w:rsid w:val="00642CE3"/>
    <w:rPr>
      <w:rFonts w:ascii="Tahoma" w:eastAsia="Times New Roman" w:hAnsi="Tahoma" w:cs="Tahoma"/>
      <w:sz w:val="16"/>
      <w:szCs w:val="16"/>
      <w:lang w:eastAsia="ru-RU"/>
    </w:rPr>
  </w:style>
  <w:style w:type="paragraph" w:customStyle="1" w:styleId="ConsPlusNormal">
    <w:name w:val="ConsPlusNormal"/>
    <w:rsid w:val="008F53DD"/>
    <w:pPr>
      <w:autoSpaceDE w:val="0"/>
      <w:autoSpaceDN w:val="0"/>
      <w:adjustRightInd w:val="0"/>
      <w:spacing w:after="0" w:line="240" w:lineRule="auto"/>
    </w:pPr>
    <w:rPr>
      <w:rFonts w:ascii="Times New Roman" w:hAnsi="Times New Roman" w:cs="Times New Roman"/>
      <w:sz w:val="28"/>
      <w:szCs w:val="28"/>
    </w:rPr>
  </w:style>
  <w:style w:type="paragraph" w:styleId="ad">
    <w:name w:val="List Paragraph"/>
    <w:basedOn w:val="a"/>
    <w:uiPriority w:val="99"/>
    <w:qFormat/>
    <w:rsid w:val="00912B3E"/>
    <w:pPr>
      <w:ind w:left="720"/>
      <w:contextualSpacing/>
    </w:pPr>
  </w:style>
  <w:style w:type="paragraph" w:customStyle="1" w:styleId="Default">
    <w:name w:val="Default"/>
    <w:rsid w:val="0004288F"/>
    <w:pPr>
      <w:autoSpaceDE w:val="0"/>
      <w:autoSpaceDN w:val="0"/>
      <w:adjustRightInd w:val="0"/>
      <w:spacing w:after="0" w:line="240" w:lineRule="auto"/>
    </w:pPr>
    <w:rPr>
      <w:rFonts w:ascii="Arial" w:hAnsi="Arial" w:cs="Arial"/>
      <w:color w:val="000000"/>
      <w:sz w:val="24"/>
      <w:szCs w:val="24"/>
    </w:rPr>
  </w:style>
  <w:style w:type="paragraph" w:styleId="ae">
    <w:name w:val="No Spacing"/>
    <w:qFormat/>
    <w:rsid w:val="003976D7"/>
    <w:pPr>
      <w:spacing w:after="0" w:line="240" w:lineRule="auto"/>
    </w:pPr>
    <w:rPr>
      <w:rFonts w:ascii="Calibri" w:eastAsia="Calibri" w:hAnsi="Calibri" w:cs="Times New Roman"/>
    </w:rPr>
  </w:style>
  <w:style w:type="paragraph" w:styleId="af">
    <w:name w:val="header"/>
    <w:basedOn w:val="a"/>
    <w:link w:val="af0"/>
    <w:uiPriority w:val="99"/>
    <w:unhideWhenUsed/>
    <w:rsid w:val="003976D7"/>
    <w:pPr>
      <w:tabs>
        <w:tab w:val="center" w:pos="4677"/>
        <w:tab w:val="right" w:pos="9355"/>
      </w:tabs>
    </w:pPr>
  </w:style>
  <w:style w:type="character" w:customStyle="1" w:styleId="af0">
    <w:name w:val="Верхний колонтитул Знак"/>
    <w:basedOn w:val="a0"/>
    <w:link w:val="af"/>
    <w:uiPriority w:val="99"/>
    <w:rsid w:val="003976D7"/>
    <w:rPr>
      <w:rFonts w:ascii="Times New Roman" w:eastAsia="Times New Roman" w:hAnsi="Times New Roman" w:cs="Times New Roman"/>
      <w:sz w:val="24"/>
      <w:szCs w:val="24"/>
      <w:lang w:eastAsia="ru-RU"/>
    </w:rPr>
  </w:style>
  <w:style w:type="paragraph" w:styleId="af1">
    <w:name w:val="footer"/>
    <w:basedOn w:val="a"/>
    <w:link w:val="af2"/>
    <w:uiPriority w:val="99"/>
    <w:semiHidden/>
    <w:unhideWhenUsed/>
    <w:rsid w:val="003976D7"/>
    <w:pPr>
      <w:tabs>
        <w:tab w:val="center" w:pos="4677"/>
        <w:tab w:val="right" w:pos="9355"/>
      </w:tabs>
    </w:pPr>
  </w:style>
  <w:style w:type="character" w:customStyle="1" w:styleId="af2">
    <w:name w:val="Нижний колонтитул Знак"/>
    <w:basedOn w:val="a0"/>
    <w:link w:val="af1"/>
    <w:uiPriority w:val="99"/>
    <w:semiHidden/>
    <w:rsid w:val="003976D7"/>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72362005">
      <w:bodyDiv w:val="1"/>
      <w:marLeft w:val="0"/>
      <w:marRight w:val="0"/>
      <w:marTop w:val="0"/>
      <w:marBottom w:val="0"/>
      <w:divBdr>
        <w:top w:val="none" w:sz="0" w:space="0" w:color="auto"/>
        <w:left w:val="none" w:sz="0" w:space="0" w:color="auto"/>
        <w:bottom w:val="none" w:sz="0" w:space="0" w:color="auto"/>
        <w:right w:val="none" w:sz="0" w:space="0" w:color="auto"/>
      </w:divBdr>
    </w:div>
    <w:div w:id="939097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936A47-776D-489F-9E17-CA15E5A9E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546</Words>
  <Characters>3115</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Makurina</dc:creator>
  <cp:lastModifiedBy>Сапожкова</cp:lastModifiedBy>
  <cp:revision>5</cp:revision>
  <cp:lastPrinted>2017-06-22T05:36:00Z</cp:lastPrinted>
  <dcterms:created xsi:type="dcterms:W3CDTF">2017-05-18T06:33:00Z</dcterms:created>
  <dcterms:modified xsi:type="dcterms:W3CDTF">2017-06-22T05:36:00Z</dcterms:modified>
</cp:coreProperties>
</file>